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EB11" w14:textId="5C84D527" w:rsidR="009B725D" w:rsidRPr="00EB1764" w:rsidRDefault="00AC657F">
      <w:pPr>
        <w:rPr>
          <w:u w:val="single"/>
          <w:lang w:val="en-US"/>
        </w:rPr>
      </w:pPr>
      <w:r w:rsidRPr="00EB1764">
        <w:rPr>
          <w:u w:val="single"/>
          <w:lang w:val="en-US"/>
        </w:rPr>
        <w:t>The Data structure is as follows:</w:t>
      </w:r>
    </w:p>
    <w:p w14:paraId="376B0805" w14:textId="77777777" w:rsidR="00AC657F" w:rsidRDefault="00AC657F">
      <w:pPr>
        <w:rPr>
          <w:lang w:val="en-US"/>
        </w:rPr>
      </w:pPr>
      <w:r>
        <w:rPr>
          <w:lang w:val="en-US"/>
        </w:rPr>
        <w:t xml:space="preserve">Data is saved in the Data folder. Divided in </w:t>
      </w:r>
    </w:p>
    <w:p w14:paraId="5B7EDAFA" w14:textId="6FD4A852" w:rsidR="00AC657F" w:rsidRDefault="00AC657F">
      <w:pPr>
        <w:rPr>
          <w:lang w:val="en-US"/>
        </w:rPr>
      </w:pPr>
      <w:r>
        <w:rPr>
          <w:lang w:val="en-US"/>
        </w:rPr>
        <w:t>TWF_AD, which is the data of the adult deafened animals at 300 pps</w:t>
      </w:r>
    </w:p>
    <w:p w14:paraId="5904BCC8" w14:textId="752592BA" w:rsidR="00AC657F" w:rsidRDefault="00AC657F">
      <w:pPr>
        <w:rPr>
          <w:lang w:val="en-US"/>
        </w:rPr>
      </w:pPr>
      <w:r w:rsidRPr="00AC657F">
        <w:rPr>
          <w:lang w:val="en-US"/>
        </w:rPr>
        <w:t>TWF_ITD_50pps</w:t>
      </w:r>
      <w:r>
        <w:rPr>
          <w:lang w:val="en-US"/>
        </w:rPr>
        <w:t xml:space="preserve"> which is the data of the NH and NDCI</w:t>
      </w:r>
      <w:r w:rsidR="003011BE">
        <w:rPr>
          <w:lang w:val="en-US"/>
        </w:rPr>
        <w:t xml:space="preserve"> animals at 50, 300 and 50 pps/Hz</w:t>
      </w:r>
    </w:p>
    <w:p w14:paraId="292EE7C0" w14:textId="0F48B679" w:rsidR="003011BE" w:rsidRDefault="003011BE" w:rsidP="003011BE">
      <w:pPr>
        <w:rPr>
          <w:lang w:val="en-US"/>
        </w:rPr>
      </w:pPr>
      <w:r w:rsidRPr="00AC657F">
        <w:rPr>
          <w:lang w:val="en-US"/>
        </w:rPr>
        <w:t>TWF_ITD_</w:t>
      </w:r>
      <w:r>
        <w:rPr>
          <w:lang w:val="en-US"/>
        </w:rPr>
        <w:t>30</w:t>
      </w:r>
      <w:r w:rsidRPr="00AC657F">
        <w:rPr>
          <w:lang w:val="en-US"/>
        </w:rPr>
        <w:t>0pps</w:t>
      </w:r>
      <w:r>
        <w:rPr>
          <w:lang w:val="en-US"/>
        </w:rPr>
        <w:t xml:space="preserve"> which is the data of the NH and NDCI animals at 50, 300 and </w:t>
      </w:r>
      <w:r>
        <w:rPr>
          <w:lang w:val="en-US"/>
        </w:rPr>
        <w:t>3</w:t>
      </w:r>
      <w:r>
        <w:rPr>
          <w:lang w:val="en-US"/>
        </w:rPr>
        <w:t>00 pps/Hz</w:t>
      </w:r>
    </w:p>
    <w:p w14:paraId="2DB0AE13" w14:textId="66D89EB3" w:rsidR="00AA25BA" w:rsidRDefault="003011BE">
      <w:pPr>
        <w:rPr>
          <w:lang w:val="en-US"/>
        </w:rPr>
      </w:pPr>
      <w:r w:rsidRPr="00AC657F">
        <w:rPr>
          <w:lang w:val="en-US"/>
        </w:rPr>
        <w:t>TWF_ITD_</w:t>
      </w:r>
      <w:r>
        <w:rPr>
          <w:lang w:val="en-US"/>
        </w:rPr>
        <w:t>90</w:t>
      </w:r>
      <w:r w:rsidRPr="00AC657F">
        <w:rPr>
          <w:lang w:val="en-US"/>
        </w:rPr>
        <w:t>0pps</w:t>
      </w:r>
      <w:r>
        <w:rPr>
          <w:lang w:val="en-US"/>
        </w:rPr>
        <w:t xml:space="preserve"> which is the data of the NH and NDCI animals at 50, 300 and 900 pps/Hz</w:t>
      </w:r>
    </w:p>
    <w:p w14:paraId="57F8D9EC" w14:textId="7BD5AB2E" w:rsidR="00AA25BA" w:rsidRDefault="00AA25BA">
      <w:pPr>
        <w:rPr>
          <w:lang w:val="en-US"/>
        </w:rPr>
      </w:pPr>
      <w:r>
        <w:rPr>
          <w:lang w:val="en-US"/>
        </w:rPr>
        <w:t>The code in “</w:t>
      </w:r>
      <w:r w:rsidRPr="00AA25BA">
        <w:rPr>
          <w:lang w:val="en-US"/>
        </w:rPr>
        <w:t>TWF_ITD_comparison</w:t>
      </w:r>
      <w:r>
        <w:rPr>
          <w:lang w:val="en-US"/>
        </w:rPr>
        <w:t>.py” takes “</w:t>
      </w:r>
      <w:r w:rsidRPr="00AA25BA">
        <w:rPr>
          <w:lang w:val="en-US"/>
        </w:rPr>
        <w:t>TWF_Datasheet_Comparison</w:t>
      </w:r>
      <w:r>
        <w:rPr>
          <w:lang w:val="en-US"/>
        </w:rPr>
        <w:t>.csv” as mastersheet and calculated the weighting for the there shown data (in the respective data path) to create “</w:t>
      </w:r>
      <w:r w:rsidRPr="00AA25BA">
        <w:rPr>
          <w:lang w:val="en-US"/>
        </w:rPr>
        <w:t>TWF_ITD_probit_results.csv</w:t>
      </w:r>
      <w:r>
        <w:rPr>
          <w:lang w:val="en-US"/>
        </w:rPr>
        <w:t xml:space="preserve">”. </w:t>
      </w:r>
      <w:r w:rsidR="00EB1764">
        <w:rPr>
          <w:lang w:val="en-US"/>
        </w:rPr>
        <w:t xml:space="preserve">There is “Honesty trial” data also available in the folders. </w:t>
      </w:r>
    </w:p>
    <w:p w14:paraId="00D6BDF9" w14:textId="7A9C9CB5" w:rsidR="00AA25BA" w:rsidRDefault="00AA25BA">
      <w:pPr>
        <w:rPr>
          <w:lang w:val="en-US"/>
        </w:rPr>
      </w:pPr>
      <w:r w:rsidRPr="00AA25BA">
        <w:rPr>
          <w:lang w:val="en-US"/>
        </w:rPr>
        <w:t>TWF_ITD_probit_results.csv</w:t>
      </w:r>
      <w:r>
        <w:rPr>
          <w:lang w:val="en-US"/>
        </w:rPr>
        <w:t xml:space="preserve"> is taken to plot and calculate all results. </w:t>
      </w:r>
    </w:p>
    <w:p w14:paraId="0B9D41FF" w14:textId="13A2C7D3" w:rsidR="00AA25BA" w:rsidRDefault="00AA25BA" w:rsidP="00AA25BA">
      <w:pPr>
        <w:rPr>
          <w:lang w:val="en-US"/>
        </w:rPr>
      </w:pPr>
      <w:r>
        <w:rPr>
          <w:lang w:val="en-US"/>
        </w:rPr>
        <w:t>“</w:t>
      </w:r>
      <w:r w:rsidRPr="00AA25BA">
        <w:rPr>
          <w:lang w:val="en-US"/>
        </w:rPr>
        <w:t>Statistics_and_analysis</w:t>
      </w:r>
      <w:r>
        <w:rPr>
          <w:lang w:val="en-US"/>
        </w:rPr>
        <w:t xml:space="preserve">.py” is used to calculate all </w:t>
      </w:r>
      <w:r w:rsidR="00EB1764">
        <w:rPr>
          <w:lang w:val="en-US"/>
        </w:rPr>
        <w:t xml:space="preserve">results and statistics used in the manuscript. </w:t>
      </w:r>
    </w:p>
    <w:p w14:paraId="34670CD1" w14:textId="77777777" w:rsidR="00EB1764" w:rsidRPr="00EB1764" w:rsidRDefault="00EB1764" w:rsidP="00EB1764">
      <w:pPr>
        <w:rPr>
          <w:lang w:val="en-US"/>
        </w:rPr>
      </w:pPr>
      <w:r w:rsidRPr="00EB1764">
        <w:rPr>
          <w:b/>
          <w:bCs/>
          <w:lang w:val="en-US"/>
        </w:rPr>
        <w:t>Data and Code Availability and Usage Statement</w:t>
      </w:r>
    </w:p>
    <w:p w14:paraId="70637255" w14:textId="77777777" w:rsidR="00EB1764" w:rsidRPr="00EB1764" w:rsidRDefault="00EB1764" w:rsidP="00EB1764">
      <w:r w:rsidRPr="00EB1764">
        <w:rPr>
          <w:lang w:val="en-US"/>
        </w:rPr>
        <w:t xml:space="preserve">The data and source code associated with this work are the intellectual property of the authors. </w:t>
      </w:r>
      <w:r w:rsidRPr="00EB1764">
        <w:t>They are provided solely for the purpose of transparency, reproducibility, and private research use.</w:t>
      </w:r>
    </w:p>
    <w:p w14:paraId="322620DD" w14:textId="77777777" w:rsidR="00EB1764" w:rsidRPr="00EB1764" w:rsidRDefault="00EB1764" w:rsidP="00EB1764">
      <w:r w:rsidRPr="00EB1764">
        <w:t>The materials may be used for personal and non-commercial purposes only. Any redistribution, modification, public sharing, or use for commercial purposes without prior written permission from the authors is strictly prohibited.</w:t>
      </w:r>
    </w:p>
    <w:p w14:paraId="7BC78D08" w14:textId="77777777" w:rsidR="00EB1764" w:rsidRPr="00EB1764" w:rsidRDefault="00EB1764" w:rsidP="00EB1764">
      <w:r w:rsidRPr="00EB1764">
        <w:t>Users of the data and code must appropriately cite the associated publication when the materials contribute to their work.</w:t>
      </w:r>
    </w:p>
    <w:p w14:paraId="30029C4F" w14:textId="5DB5396C" w:rsidR="00EB1764" w:rsidRPr="00EB1764" w:rsidRDefault="00EB1764" w:rsidP="00AA25BA">
      <w:r w:rsidRPr="00EB1764">
        <w:t>By accessing or using these materials, users agree to comply with these terms.</w:t>
      </w:r>
    </w:p>
    <w:p w14:paraId="6E4EF87C" w14:textId="7CAA0501" w:rsidR="00EB1764" w:rsidRDefault="00EB1764" w:rsidP="00AA25BA">
      <w:pPr>
        <w:rPr>
          <w:lang w:val="en-US"/>
        </w:rPr>
      </w:pPr>
      <w:r>
        <w:rPr>
          <w:lang w:val="en-US"/>
        </w:rPr>
        <w:t xml:space="preserve">If you have any questions, please contact </w:t>
      </w:r>
      <w:hyperlink r:id="rId4" w:history="1">
        <w:r w:rsidRPr="00076537">
          <w:rPr>
            <w:rStyle w:val="Hyperlink"/>
            <w:lang w:val="en-US"/>
          </w:rPr>
          <w:t>tim.fleiner@uniklinik-freiburg.de</w:t>
        </w:r>
      </w:hyperlink>
    </w:p>
    <w:p w14:paraId="514E6F16" w14:textId="77777777" w:rsidR="00EB1764" w:rsidRPr="00AC657F" w:rsidRDefault="00EB1764" w:rsidP="00AA25BA">
      <w:pPr>
        <w:rPr>
          <w:lang w:val="en-US"/>
        </w:rPr>
      </w:pPr>
    </w:p>
    <w:sectPr w:rsidR="00EB1764" w:rsidRPr="00AC65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E0"/>
    <w:rsid w:val="002C5D05"/>
    <w:rsid w:val="003011BE"/>
    <w:rsid w:val="00700242"/>
    <w:rsid w:val="009B725D"/>
    <w:rsid w:val="00AA25BA"/>
    <w:rsid w:val="00AC657F"/>
    <w:rsid w:val="00BC1EE0"/>
    <w:rsid w:val="00EB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0AA74"/>
  <w15:chartTrackingRefBased/>
  <w15:docId w15:val="{F7D67DEE-DF36-4502-9352-CF7EAAAF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1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C1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C1E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C1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C1E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C1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C1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C1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C1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C1E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C1E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C1E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C1E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C1E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C1E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C1E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C1E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C1E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C1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C1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1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1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C1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C1E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C1E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C1E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C1E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C1E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C1E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B176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B1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im.fleiner@uniklinik-freiburg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1414</Characters>
  <Application>Microsoft Office Word</Application>
  <DocSecurity>0</DocSecurity>
  <Lines>25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Universitaetsklinikum Freiburg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Fleiner</dc:creator>
  <cp:keywords/>
  <dc:description/>
  <cp:lastModifiedBy>Tim Fleiner</cp:lastModifiedBy>
  <cp:revision>3</cp:revision>
  <dcterms:created xsi:type="dcterms:W3CDTF">2026-03-16T10:02:00Z</dcterms:created>
  <dcterms:modified xsi:type="dcterms:W3CDTF">2026-03-16T10:29:00Z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e94e252c-166a-46fd-9cfd-2cca3146b87f</vt:lpwstr>
  </property>
</Properties>
</file>